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2AB53DFB" w:rsidR="001A2A0C" w:rsidRDefault="008D0EB4" w:rsidP="00420EFF">
      <w:pPr>
        <w:pStyle w:val="Akapitzlist"/>
        <w:spacing w:before="120" w:line="276" w:lineRule="auto"/>
        <w:ind w:left="284"/>
        <w:jc w:val="center"/>
        <w:outlineLvl w:val="0"/>
        <w:rPr>
          <w:rFonts w:cstheme="minorHAnsi"/>
          <w:b/>
          <w:sz w:val="20"/>
          <w:szCs w:val="20"/>
        </w:rPr>
      </w:pPr>
      <w:r w:rsidRPr="008D0EB4">
        <w:rPr>
          <w:rFonts w:cstheme="minorHAnsi"/>
          <w:b/>
          <w:sz w:val="20"/>
          <w:szCs w:val="20"/>
        </w:rPr>
        <w:t>„</w:t>
      </w:r>
      <w:r w:rsidR="00420EFF" w:rsidRPr="00420EFF">
        <w:rPr>
          <w:rFonts w:cstheme="minorHAnsi"/>
          <w:b/>
          <w:color w:val="FF0000"/>
          <w:sz w:val="20"/>
          <w:szCs w:val="20"/>
        </w:rPr>
        <w:t xml:space="preserve">Budowa stacji transformatorowej i rozbudowa sieci </w:t>
      </w:r>
      <w:proofErr w:type="spellStart"/>
      <w:r w:rsidR="00420EFF" w:rsidRPr="00420EFF">
        <w:rPr>
          <w:rFonts w:cstheme="minorHAnsi"/>
          <w:b/>
          <w:color w:val="FF0000"/>
          <w:sz w:val="20"/>
          <w:szCs w:val="20"/>
        </w:rPr>
        <w:t>nn</w:t>
      </w:r>
      <w:proofErr w:type="spellEnd"/>
      <w:r w:rsidR="00420EFF" w:rsidRPr="00420EFF">
        <w:rPr>
          <w:rFonts w:cstheme="minorHAnsi"/>
          <w:b/>
          <w:color w:val="FF0000"/>
          <w:sz w:val="20"/>
          <w:szCs w:val="20"/>
        </w:rPr>
        <w:t xml:space="preserve"> 0,4 </w:t>
      </w:r>
      <w:proofErr w:type="spellStart"/>
      <w:r w:rsidR="00420EFF" w:rsidRPr="00420EFF">
        <w:rPr>
          <w:rFonts w:cstheme="minorHAnsi"/>
          <w:b/>
          <w:color w:val="FF0000"/>
          <w:sz w:val="20"/>
          <w:szCs w:val="20"/>
        </w:rPr>
        <w:t>kV</w:t>
      </w:r>
      <w:proofErr w:type="spellEnd"/>
      <w:r w:rsidR="00420EFF" w:rsidRPr="00420EFF">
        <w:rPr>
          <w:rFonts w:cstheme="minorHAnsi"/>
          <w:b/>
          <w:color w:val="FF0000"/>
          <w:sz w:val="20"/>
          <w:szCs w:val="20"/>
        </w:rPr>
        <w:t xml:space="preserve"> i SN dla potrzeb zasilenia odbiorców w miejscowości Zduńska Wola ul. Łaska dz. 3/2,3/4,2/4,2/7,4/5,6/5</w:t>
      </w:r>
      <w:r w:rsidRPr="008D0EB4">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175EC1A9"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wyłączeń odbiorców dla całej realizacji nie będzie trwał, łącznie w całym okresie wykonywania, dłużej niż: </w:t>
      </w:r>
      <w:r w:rsidR="00420EFF">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420EFF">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 xml:space="preserve">z Wytycznymi w zakresie zamknięć typu „MASTER KEY” wskazanymi w pkt. 2 poniżej. Zakupów systemów zamknięć należy dokonywać w firmie LOB MASTER KEY Sp. z o.o. ul. Magazynowa 4, </w:t>
      </w:r>
      <w:r w:rsidRPr="008D0EB4">
        <w:rPr>
          <w:rFonts w:eastAsia="Times New Roman" w:cs="Calibri"/>
          <w:szCs w:val="18"/>
        </w:rPr>
        <w:lastRenderedPageBreak/>
        <w:t>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5BDFF91E" w:rsidR="004906BC" w:rsidRPr="007757B5" w:rsidRDefault="00420EFF" w:rsidP="00DB2BFF">
      <w:pPr>
        <w:pStyle w:val="Akapitzlist"/>
        <w:spacing w:before="120" w:line="276" w:lineRule="auto"/>
        <w:ind w:left="284"/>
        <w:jc w:val="both"/>
        <w:outlineLvl w:val="0"/>
        <w:rPr>
          <w:rFonts w:cstheme="minorHAnsi"/>
          <w:szCs w:val="18"/>
        </w:rPr>
      </w:pPr>
      <w:r>
        <w:rPr>
          <w:rFonts w:cstheme="minorHAnsi"/>
          <w:b/>
          <w:szCs w:val="18"/>
        </w:rPr>
        <w:t>6</w:t>
      </w:r>
      <w:r w:rsidR="004644EA" w:rsidRPr="004644EA">
        <w:rPr>
          <w:rFonts w:cstheme="minorHAnsi"/>
          <w:b/>
          <w:szCs w:val="18"/>
        </w:rPr>
        <w:t xml:space="preserve"> mi</w:t>
      </w:r>
      <w:r w:rsidR="004644EA">
        <w:rPr>
          <w:rFonts w:cstheme="minorHAnsi"/>
          <w:b/>
          <w:szCs w:val="18"/>
        </w:rPr>
        <w:t>esi</w:t>
      </w:r>
      <w:r>
        <w:rPr>
          <w:rFonts w:cstheme="minorHAnsi"/>
          <w:b/>
          <w:szCs w:val="18"/>
        </w:rPr>
        <w:t>ęcy</w:t>
      </w:r>
      <w:r w:rsidR="004644EA">
        <w:rPr>
          <w:rFonts w:cstheme="minorHAnsi"/>
          <w:b/>
          <w:szCs w:val="18"/>
        </w:rPr>
        <w:t xml:space="preserv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760342C6"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5F23E1">
        <w:rPr>
          <w:rFonts w:cstheme="minorHAnsi"/>
          <w:b/>
          <w:szCs w:val="18"/>
        </w:rPr>
        <w:t xml:space="preserve">RE </w:t>
      </w:r>
      <w:r w:rsidR="00420EFF">
        <w:rPr>
          <w:rFonts w:cstheme="minorHAnsi"/>
          <w:b/>
          <w:color w:val="FF0000"/>
          <w:szCs w:val="18"/>
        </w:rPr>
        <w:t>Sieradz</w:t>
      </w:r>
      <w:r w:rsidR="005F23E1" w:rsidRPr="00E818CE">
        <w:rPr>
          <w:rFonts w:cstheme="minorHAnsi"/>
          <w:b/>
          <w:color w:val="FF0000"/>
          <w:szCs w:val="18"/>
        </w:rPr>
        <w:t xml:space="preserve">, </w:t>
      </w:r>
      <w:r w:rsidR="005F23E1" w:rsidRPr="005F23E1">
        <w:rPr>
          <w:rFonts w:cstheme="minorHAnsi"/>
          <w:b/>
          <w:szCs w:val="18"/>
        </w:rPr>
        <w:t xml:space="preserve"> miejscowość </w:t>
      </w:r>
      <w:r w:rsidR="00420EFF">
        <w:rPr>
          <w:rFonts w:cstheme="minorHAnsi"/>
          <w:b/>
          <w:color w:val="FF0000"/>
          <w:szCs w:val="18"/>
        </w:rPr>
        <w:t>Zduńska Wola</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lastRenderedPageBreak/>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7A62CC6B" w14:textId="3CC18476" w:rsidR="00E818CE" w:rsidRDefault="00B950CA" w:rsidP="00E818CE">
      <w:pPr>
        <w:pStyle w:val="Akapitzlist"/>
        <w:spacing w:before="120" w:after="0" w:line="276" w:lineRule="auto"/>
        <w:ind w:left="1287"/>
        <w:jc w:val="both"/>
        <w:outlineLvl w:val="0"/>
        <w:rPr>
          <w:rFonts w:cstheme="minorHAnsi"/>
          <w:b/>
          <w:color w:val="FF0000"/>
          <w:szCs w:val="18"/>
        </w:rPr>
      </w:pPr>
      <w:r>
        <w:rPr>
          <w:rFonts w:cstheme="minorHAnsi"/>
          <w:b/>
          <w:color w:val="FF0000"/>
          <w:szCs w:val="18"/>
        </w:rPr>
        <w:t>Transformator 150/0,4kV 630kVA,</w:t>
      </w:r>
    </w:p>
    <w:p w14:paraId="67036999" w14:textId="7F413453" w:rsidR="00907865" w:rsidRPr="00E818CE" w:rsidRDefault="00907865" w:rsidP="00E818CE">
      <w:pPr>
        <w:pStyle w:val="Akapitzlist"/>
        <w:spacing w:before="120" w:after="0" w:line="276" w:lineRule="auto"/>
        <w:ind w:left="1287"/>
        <w:jc w:val="both"/>
        <w:outlineLvl w:val="0"/>
        <w:rPr>
          <w:rFonts w:cstheme="minorHAnsi"/>
          <w:b/>
          <w:color w:val="FF0000"/>
          <w:szCs w:val="18"/>
        </w:rPr>
      </w:pPr>
      <w:r>
        <w:rPr>
          <w:rFonts w:cstheme="minorHAnsi"/>
          <w:b/>
          <w:color w:val="FF0000"/>
          <w:szCs w:val="18"/>
        </w:rPr>
        <w:t>Z magazynu RE Sieradz, 98-200 Sieradz, ul. Wojska Polskiego 98</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 xml:space="preserve">Liczniki i modemy do układów bilansujących w stacjach SN/nN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1204C055"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006F6F41">
        <w:rPr>
          <w:rFonts w:cstheme="minorHAnsi"/>
          <w:b/>
          <w:color w:val="FF0000"/>
          <w:szCs w:val="18"/>
        </w:rPr>
        <w:t>projektowa</w:t>
      </w:r>
      <w:r w:rsidRPr="002B5B5C">
        <w:rPr>
          <w:rFonts w:cstheme="minorHAnsi"/>
          <w:b/>
          <w:color w:val="FF0000"/>
          <w:szCs w:val="18"/>
        </w:rPr>
        <w:t xml:space="preserve">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5E6E15FB" w14:textId="374F748F" w:rsidR="00D8328D" w:rsidRPr="00463679" w:rsidRDefault="00D8328D" w:rsidP="00783D03">
      <w:pPr>
        <w:pStyle w:val="Akapitzlist"/>
        <w:numPr>
          <w:ilvl w:val="2"/>
          <w:numId w:val="8"/>
        </w:numPr>
        <w:spacing w:before="120" w:after="0" w:line="276" w:lineRule="auto"/>
        <w:jc w:val="both"/>
        <w:outlineLvl w:val="0"/>
        <w:rPr>
          <w:rFonts w:cstheme="minorHAnsi"/>
          <w:bCs/>
          <w:color w:val="FF0000"/>
          <w:szCs w:val="18"/>
        </w:rPr>
      </w:pPr>
      <w:bookmarkStart w:id="6" w:name="_Hlk211494536"/>
      <w:r w:rsidRPr="00463679">
        <w:rPr>
          <w:rFonts w:cstheme="minorHAnsi"/>
          <w:bCs/>
          <w:color w:val="FF0000"/>
          <w:szCs w:val="18"/>
        </w:rPr>
        <w:t>Stacje transformatorową oraz złącze kablowe SN</w:t>
      </w:r>
      <w:bookmarkEnd w:id="6"/>
      <w:r w:rsidRPr="00463679">
        <w:rPr>
          <w:rFonts w:cstheme="minorHAnsi"/>
          <w:bCs/>
          <w:color w:val="FF0000"/>
          <w:szCs w:val="18"/>
        </w:rPr>
        <w:t xml:space="preserve"> należy wybudować </w:t>
      </w:r>
      <w:r w:rsidR="00783D03" w:rsidRPr="00463679">
        <w:rPr>
          <w:rFonts w:cstheme="minorHAnsi"/>
          <w:bCs/>
          <w:color w:val="FF0000"/>
          <w:szCs w:val="18"/>
        </w:rPr>
        <w:br/>
      </w:r>
      <w:r w:rsidRPr="00463679">
        <w:rPr>
          <w:rFonts w:cstheme="minorHAnsi"/>
          <w:bCs/>
          <w:color w:val="FF0000"/>
          <w:szCs w:val="18"/>
        </w:rPr>
        <w:t xml:space="preserve">z uwzględnieniem realizacji: rozdzielnicy SN bez gazu SF6 jednakże </w:t>
      </w:r>
      <w:r w:rsidR="00783D03" w:rsidRPr="00463679">
        <w:rPr>
          <w:rFonts w:cstheme="minorHAnsi"/>
          <w:bCs/>
          <w:color w:val="FF0000"/>
          <w:szCs w:val="18"/>
        </w:rPr>
        <w:br/>
      </w:r>
      <w:r w:rsidRPr="00463679">
        <w:rPr>
          <w:rFonts w:cstheme="minorHAnsi"/>
          <w:bCs/>
          <w:color w:val="00B050"/>
          <w:szCs w:val="18"/>
        </w:rPr>
        <w:t>z zastosowaniem pełnego wyposażenia w zakresie telemechaniki i łączności,</w:t>
      </w:r>
      <w:r w:rsidRPr="00463679">
        <w:rPr>
          <w:rFonts w:cstheme="minorHAnsi"/>
          <w:bCs/>
          <w:color w:val="00B050"/>
          <w:szCs w:val="18"/>
        </w:rPr>
        <w:br/>
        <w:t>edycji sygnałów, niezbędnej konfiguracji, uruchomienia i sprawdzenia</w:t>
      </w:r>
      <w:r w:rsidRPr="00463679">
        <w:rPr>
          <w:rFonts w:cstheme="minorHAnsi"/>
          <w:bCs/>
          <w:color w:val="00B050"/>
          <w:szCs w:val="18"/>
        </w:rPr>
        <w:br/>
        <w:t>funkcjonalnego działania umożliwiających zdalne sterowanie rozłącznikami drogą radiową</w:t>
      </w:r>
      <w:r w:rsidRPr="00463679">
        <w:rPr>
          <w:rFonts w:cstheme="minorHAnsi"/>
          <w:bCs/>
          <w:color w:val="FF0000"/>
          <w:szCs w:val="18"/>
        </w:rPr>
        <w:t>, zgodnie z obowiązującymi standardami w PGE Dystrybucja S.A.</w:t>
      </w:r>
      <w:r w:rsidRPr="00463679">
        <w:rPr>
          <w:bCs/>
          <w:color w:val="FF0000"/>
          <w:szCs w:val="18"/>
        </w:rPr>
        <w:t xml:space="preserve"> </w:t>
      </w:r>
      <w:r w:rsidRPr="00463679">
        <w:rPr>
          <w:rFonts w:cstheme="minorHAnsi"/>
          <w:bCs/>
          <w:color w:val="FF0000"/>
          <w:szCs w:val="18"/>
        </w:rPr>
        <w:t xml:space="preserve">Zakres wynikający </w:t>
      </w:r>
      <w:r w:rsidR="00463679">
        <w:rPr>
          <w:rFonts w:cstheme="minorHAnsi"/>
          <w:bCs/>
          <w:color w:val="FF0000"/>
          <w:szCs w:val="18"/>
        </w:rPr>
        <w:br/>
      </w:r>
      <w:r w:rsidRPr="00463679">
        <w:rPr>
          <w:rFonts w:cstheme="minorHAnsi"/>
          <w:bCs/>
          <w:color w:val="FF0000"/>
          <w:szCs w:val="18"/>
        </w:rPr>
        <w:t>z wprowadzonych zmian należy uwzględnić w</w:t>
      </w:r>
      <w:r w:rsidRPr="00463679">
        <w:rPr>
          <w:bCs/>
          <w:color w:val="FF0000"/>
          <w:szCs w:val="18"/>
        </w:rPr>
        <w:t xml:space="preserve"> </w:t>
      </w:r>
      <w:r w:rsidRPr="00463679">
        <w:rPr>
          <w:rFonts w:cstheme="minorHAnsi"/>
          <w:bCs/>
          <w:color w:val="FF0000"/>
          <w:szCs w:val="18"/>
        </w:rPr>
        <w:t>dokumentacji powykonawczej.</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7137027D" w14:textId="0888C6B5" w:rsidR="00D8328D" w:rsidRPr="002B5B5C" w:rsidRDefault="00B530DC"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Brak</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w:t>
      </w:r>
      <w:r w:rsidRPr="002B5B5C">
        <w:rPr>
          <w:rFonts w:cstheme="minorHAnsi"/>
          <w:szCs w:val="18"/>
        </w:rPr>
        <w:lastRenderedPageBreak/>
        <w:t xml:space="preserve">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Inwentaryzację geodezyjną powykonawczą wraz ze szkicem wytyczenia i szkicem inwentaryzacji (na nośniku informatycznym należy przekazać wykaz współrzędnych </w:t>
      </w:r>
      <w:r w:rsidRPr="002B5B5C">
        <w:rPr>
          <w:rFonts w:cstheme="minorHAnsi"/>
          <w:szCs w:val="18"/>
        </w:rPr>
        <w:lastRenderedPageBreak/>
        <w:t>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C0954F2" w:rsidR="00347E8D" w:rsidRDefault="00347E8D">
        <w:pPr>
          <w:pStyle w:val="Stopka"/>
          <w:jc w:val="right"/>
        </w:pPr>
        <w:r>
          <w:fldChar w:fldCharType="begin"/>
        </w:r>
        <w:r>
          <w:instrText>PAGE   \* MERGEFORMAT</w:instrText>
        </w:r>
        <w:r>
          <w:fldChar w:fldCharType="separate"/>
        </w:r>
        <w:r w:rsidR="00907865">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54FFB29D"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404BD3">
            <w:rPr>
              <w:rFonts w:asciiTheme="majorHAnsi" w:hAnsiTheme="majorHAnsi"/>
              <w:color w:val="000000" w:themeColor="text1"/>
              <w:sz w:val="14"/>
              <w:szCs w:val="18"/>
            </w:rPr>
            <w:t>04164</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78590587">
    <w:abstractNumId w:val="6"/>
  </w:num>
  <w:num w:numId="2" w16cid:durableId="1155336477">
    <w:abstractNumId w:val="1"/>
  </w:num>
  <w:num w:numId="3" w16cid:durableId="843662533">
    <w:abstractNumId w:val="3"/>
  </w:num>
  <w:num w:numId="4" w16cid:durableId="32468864">
    <w:abstractNumId w:val="7"/>
  </w:num>
  <w:num w:numId="5" w16cid:durableId="664012123">
    <w:abstractNumId w:val="0"/>
  </w:num>
  <w:num w:numId="6" w16cid:durableId="1657567968">
    <w:abstractNumId w:val="4"/>
  </w:num>
  <w:num w:numId="7" w16cid:durableId="1630277620">
    <w:abstractNumId w:val="9"/>
  </w:num>
  <w:num w:numId="8" w16cid:durableId="1087113971">
    <w:abstractNumId w:val="8"/>
  </w:num>
  <w:num w:numId="9" w16cid:durableId="2072272013">
    <w:abstractNumId w:val="11"/>
  </w:num>
  <w:num w:numId="10" w16cid:durableId="2037998949">
    <w:abstractNumId w:val="15"/>
  </w:num>
  <w:num w:numId="11" w16cid:durableId="1842234513">
    <w:abstractNumId w:val="5"/>
  </w:num>
  <w:num w:numId="12" w16cid:durableId="157768058">
    <w:abstractNumId w:val="14"/>
  </w:num>
  <w:num w:numId="13" w16cid:durableId="678393062">
    <w:abstractNumId w:val="10"/>
  </w:num>
  <w:num w:numId="14" w16cid:durableId="1642805934">
    <w:abstractNumId w:val="13"/>
  </w:num>
  <w:num w:numId="15" w16cid:durableId="1965311224">
    <w:abstractNumId w:val="12"/>
  </w:num>
  <w:num w:numId="16" w16cid:durableId="1564759355">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1035"/>
    <w:rsid w:val="001F3242"/>
    <w:rsid w:val="001F3600"/>
    <w:rsid w:val="001F3F20"/>
    <w:rsid w:val="001F737A"/>
    <w:rsid w:val="002067F1"/>
    <w:rsid w:val="00224257"/>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04BD3"/>
    <w:rsid w:val="00412E5B"/>
    <w:rsid w:val="00417E23"/>
    <w:rsid w:val="00420EFF"/>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6F6F41"/>
    <w:rsid w:val="00710355"/>
    <w:rsid w:val="00713B03"/>
    <w:rsid w:val="00720ED1"/>
    <w:rsid w:val="007246D0"/>
    <w:rsid w:val="00726BF1"/>
    <w:rsid w:val="00727EC1"/>
    <w:rsid w:val="0073187A"/>
    <w:rsid w:val="007343BE"/>
    <w:rsid w:val="007343C5"/>
    <w:rsid w:val="007409C6"/>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7F67FE"/>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07865"/>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30DC"/>
    <w:rsid w:val="00B57759"/>
    <w:rsid w:val="00B62B32"/>
    <w:rsid w:val="00B67333"/>
    <w:rsid w:val="00B67D39"/>
    <w:rsid w:val="00B67FA9"/>
    <w:rsid w:val="00B74FE1"/>
    <w:rsid w:val="00B76CD7"/>
    <w:rsid w:val="00B801D6"/>
    <w:rsid w:val="00B83A96"/>
    <w:rsid w:val="00B83F8A"/>
    <w:rsid w:val="00B950C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3.docx</dmsv2BaseFileName>
    <dmsv2BaseDisplayName xmlns="http://schemas.microsoft.com/sharepoint/v3">Załącznik nr 1 do SWZ - OPZ część 3</dmsv2BaseDisplayName>
    <dmsv2SWPP2ObjectNumber xmlns="http://schemas.microsoft.com/sharepoint/v3">POST/DYS/OLD/GZ/04164/2025                        </dmsv2SWPP2ObjectNumber>
    <dmsv2SWPP2SumMD5 xmlns="http://schemas.microsoft.com/sharepoint/v3">68b17cd79f31dd62858f0357d998071d</dmsv2SWPP2SumMD5>
    <dmsv2BaseMoved xmlns="http://schemas.microsoft.com/sharepoint/v3">false</dmsv2BaseMoved>
    <dmsv2BaseIsSensitive xmlns="http://schemas.microsoft.com/sharepoint/v3">true</dmsv2BaseIsSensitive>
    <dmsv2SWPP2IDSWPP2 xmlns="http://schemas.microsoft.com/sharepoint/v3">699140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23763977</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DPFVW34YURAE-1996658973-4239</_dlc_DocId>
    <_dlc_DocIdUrl xmlns="a19cb1c7-c5c7-46d4-85ae-d83685407bba">
      <Url>https://swpp2.dms.gkpge.pl/sites/40/_layouts/15/DocIdRedir.aspx?ID=DPFVW34YURAE-1996658973-4239</Url>
      <Description>DPFVW34YURAE-1996658973-4239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34F74D11-7E86-488F-A7CC-AA6C0CC16681}">
  <ds:schemaRefs>
    <ds:schemaRef ds:uri="http://schemas.microsoft.com/sharepoint/events"/>
  </ds:schemaRefs>
</ds:datastoreItem>
</file>

<file path=customXml/itemProps4.xml><?xml version="1.0" encoding="utf-8"?>
<ds:datastoreItem xmlns:ds="http://schemas.openxmlformats.org/officeDocument/2006/customXml" ds:itemID="{876F366C-DB22-42AF-B20F-9482576D3A80}">
  <ds:schemaRefs>
    <ds:schemaRef ds:uri="http://schemas.openxmlformats.org/officeDocument/2006/bibliography"/>
  </ds:schemaRefs>
</ds:datastoreItem>
</file>

<file path=customXml/itemProps5.xml><?xml version="1.0" encoding="utf-8"?>
<ds:datastoreItem xmlns:ds="http://schemas.openxmlformats.org/officeDocument/2006/customXml" ds:itemID="{EF926226-0C3A-455E-84DA-AAF8EDAAA4D1}"/>
</file>

<file path=docProps/app.xml><?xml version="1.0" encoding="utf-8"?>
<Properties xmlns="http://schemas.openxmlformats.org/officeDocument/2006/extended-properties" xmlns:vt="http://schemas.openxmlformats.org/officeDocument/2006/docPropsVTypes">
  <Template>PGE word swz test</Template>
  <TotalTime>123</TotalTime>
  <Pages>5</Pages>
  <Words>2166</Words>
  <Characters>12997</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21</cp:revision>
  <cp:lastPrinted>2024-07-15T11:21:00Z</cp:lastPrinted>
  <dcterms:created xsi:type="dcterms:W3CDTF">2025-10-01T10:46:00Z</dcterms:created>
  <dcterms:modified xsi:type="dcterms:W3CDTF">2025-11-18T08:02:00Z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e683d1df-4c59-450f-88f4-8576f04f7b33</vt:lpwstr>
  </property>
</Properties>
</file>